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F5" w:rsidRPr="0019336D" w:rsidRDefault="000E09B2" w:rsidP="00AE5CE5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lang w:eastAsia="ru-RU"/>
        </w:rPr>
      </w:pPr>
      <w:r w:rsidRPr="0019336D">
        <w:rPr>
          <w:rFonts w:ascii="Times New Roman" w:eastAsia="Times New Roman" w:hAnsi="Times New Roman" w:cs="Times New Roman"/>
          <w:b/>
          <w:color w:val="1E1E1E"/>
          <w:lang w:eastAsia="ru-RU"/>
        </w:rPr>
        <w:t>Справка</w:t>
      </w:r>
    </w:p>
    <w:p w:rsidR="005E6C9F" w:rsidRPr="0019336D" w:rsidRDefault="000E09B2" w:rsidP="00AE5CE5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pacing w:val="2"/>
          <w:lang w:eastAsia="ko-KR"/>
        </w:rPr>
      </w:pPr>
      <w:r w:rsidRPr="0019336D"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  <w:t>о соискателе ученого звания</w:t>
      </w:r>
      <w:r w:rsidR="005E6C9F" w:rsidRPr="0019336D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профессор </w:t>
      </w:r>
    </w:p>
    <w:p w:rsidR="000E09B2" w:rsidRPr="000E09B2" w:rsidRDefault="009069D1" w:rsidP="00AE5CE5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  <w:t xml:space="preserve"> по специальности  </w:t>
      </w:r>
      <w:r w:rsidR="00790AB7" w:rsidRPr="00790AB7"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  <w:t xml:space="preserve">40401 </w:t>
      </w:r>
      <w:r w:rsidR="00790AB7"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  <w:t xml:space="preserve">- </w:t>
      </w:r>
      <w:r w:rsidR="00790AB7" w:rsidRPr="00790AB7"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  <w:t xml:space="preserve">Сельскохозяйственная </w:t>
      </w:r>
      <w:r w:rsidR="00790AB7"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  <w:t>б</w:t>
      </w:r>
      <w:r w:rsidR="00790AB7" w:rsidRPr="00790AB7"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  <w:t>иотехнология</w:t>
      </w:r>
      <w:r w:rsidR="000E09B2" w:rsidRPr="0019336D"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  <w:br/>
      </w:r>
      <w:proofErr w:type="spellStart"/>
      <w:r w:rsidR="00790AB7"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  <w:t>Ескендировой</w:t>
      </w:r>
      <w:proofErr w:type="spellEnd"/>
      <w:r w:rsidR="00790AB7"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  <w:t xml:space="preserve"> </w:t>
      </w:r>
      <w:proofErr w:type="gramStart"/>
      <w:r w:rsidR="00790AB7"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  <w:t>Сауле</w:t>
      </w:r>
      <w:proofErr w:type="gramEnd"/>
      <w:r w:rsidR="00790AB7"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  <w:t xml:space="preserve"> </w:t>
      </w:r>
      <w:proofErr w:type="spellStart"/>
      <w:r w:rsidR="00BE28B0"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  <w:t>Зиядиновны</w:t>
      </w:r>
      <w:proofErr w:type="spellEnd"/>
      <w:r w:rsidR="000E09B2" w:rsidRPr="0019336D"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  <w:br/>
      </w:r>
      <w:r w:rsidR="000E09B2" w:rsidRPr="000E09B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                </w:t>
      </w:r>
    </w:p>
    <w:tbl>
      <w:tblPr>
        <w:tblW w:w="5000" w:type="pct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5"/>
        <w:gridCol w:w="5132"/>
        <w:gridCol w:w="4564"/>
      </w:tblGrid>
      <w:tr w:rsidR="000E09B2" w:rsidRPr="000E09B2" w:rsidTr="005F0033">
        <w:trPr>
          <w:trHeight w:val="20"/>
        </w:trPr>
        <w:tc>
          <w:tcPr>
            <w:tcW w:w="1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0E09B2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25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0E09B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Фамилия, имя, отчество (при его наличии)</w:t>
            </w:r>
          </w:p>
        </w:tc>
        <w:tc>
          <w:tcPr>
            <w:tcW w:w="2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BE28B0" w:rsidRDefault="00BE28B0" w:rsidP="00BE2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28B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Ескендиров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proofErr w:type="spellEnd"/>
            <w:r w:rsidRPr="00BE28B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gramStart"/>
            <w:r w:rsidRPr="00BE28B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Сауле</w:t>
            </w:r>
            <w:proofErr w:type="gramEnd"/>
            <w:r w:rsidRPr="00BE28B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BE28B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Зиядиновн</w:t>
            </w:r>
            <w:proofErr w:type="spellEnd"/>
          </w:p>
        </w:tc>
      </w:tr>
      <w:tr w:rsidR="000E09B2" w:rsidRPr="000E09B2" w:rsidTr="00BE28B0">
        <w:trPr>
          <w:trHeight w:val="1557"/>
        </w:trPr>
        <w:tc>
          <w:tcPr>
            <w:tcW w:w="1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5726" w:rsidRDefault="000E09B2" w:rsidP="000E09B2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</w:t>
            </w:r>
          </w:p>
          <w:p w:rsidR="000E09B2" w:rsidRPr="00E95726" w:rsidRDefault="000E09B2" w:rsidP="00E9572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5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0E09B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Ученая степень (кандидата наук, доктора наук, доктора философии (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PhD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PhD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PhD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), доктора по профилю, дата присуждения</w:t>
            </w:r>
          </w:p>
        </w:tc>
        <w:tc>
          <w:tcPr>
            <w:tcW w:w="2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54E" w:rsidRPr="000E09B2" w:rsidRDefault="00BE28B0" w:rsidP="00BE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Кандидат ветеринарных наук (</w:t>
            </w:r>
            <w:r w:rsidR="000E05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0E05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DA0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D92E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D92EC4" w:rsidRPr="00D92E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</w:t>
            </w:r>
            <w:r w:rsidR="00D92E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Диплом </w:t>
            </w:r>
            <w:r w:rsidR="00D92EC4" w:rsidRPr="00D92E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0781, </w:t>
            </w:r>
            <w:r w:rsidR="00D92E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приказ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15 декабря 1993 года)</w:t>
            </w:r>
          </w:p>
        </w:tc>
      </w:tr>
      <w:tr w:rsidR="000E09B2" w:rsidRPr="000E09B2" w:rsidTr="005F0033">
        <w:trPr>
          <w:trHeight w:val="20"/>
        </w:trPr>
        <w:tc>
          <w:tcPr>
            <w:tcW w:w="1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0E09B2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25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0E09B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Ученое звание, дата присуждения</w:t>
            </w:r>
          </w:p>
        </w:tc>
        <w:tc>
          <w:tcPr>
            <w:tcW w:w="2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BE28B0" w:rsidP="000E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Ассоциированный профессор (доцент) по специальности – Ветеринария (Диплом № 0005777, приказ № 5 от 23 апреля 2004 года)</w:t>
            </w:r>
          </w:p>
        </w:tc>
      </w:tr>
      <w:tr w:rsidR="000E09B2" w:rsidRPr="000E09B2" w:rsidTr="005F0033">
        <w:trPr>
          <w:trHeight w:val="20"/>
        </w:trPr>
        <w:tc>
          <w:tcPr>
            <w:tcW w:w="1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0E09B2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4</w:t>
            </w:r>
          </w:p>
        </w:tc>
        <w:tc>
          <w:tcPr>
            <w:tcW w:w="25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0E09B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Почетное звание, дата присуждения</w:t>
            </w:r>
          </w:p>
        </w:tc>
        <w:tc>
          <w:tcPr>
            <w:tcW w:w="2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54E" w:rsidP="000E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0E09B2" w:rsidRPr="000E09B2" w:rsidTr="005F0033">
        <w:trPr>
          <w:trHeight w:val="20"/>
        </w:trPr>
        <w:tc>
          <w:tcPr>
            <w:tcW w:w="1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0E09B2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</w:t>
            </w:r>
          </w:p>
        </w:tc>
        <w:tc>
          <w:tcPr>
            <w:tcW w:w="25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0E09B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2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84C17" w:rsidRDefault="00E52835" w:rsidP="00E528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Главный </w:t>
            </w:r>
            <w:r w:rsidR="000E0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научный сотрудник</w:t>
            </w:r>
            <w:r w:rsidR="00C77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ТОО </w:t>
            </w:r>
            <w:r w:rsidR="00C77E9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«Национальный центр биотехнологии»</w:t>
            </w:r>
            <w:r w:rsidR="000E0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E054E" w:rsidRPr="00E95726">
              <w:rPr>
                <w:rFonts w:ascii="Times New Roman" w:eastAsia="Times New Roman" w:hAnsi="Times New Roman" w:cs="Times New Roman"/>
                <w:bCs/>
                <w:lang w:eastAsia="ar-SA"/>
              </w:rPr>
              <w:t>(</w:t>
            </w:r>
            <w:r w:rsidR="005F0033">
              <w:rPr>
                <w:rFonts w:ascii="Times New Roman" w:eastAsia="Times New Roman" w:hAnsi="Times New Roman" w:cs="Times New Roman"/>
                <w:bCs/>
                <w:lang w:eastAsia="ar-SA"/>
              </w:rPr>
              <w:t>Приказ</w:t>
            </w:r>
            <w:r w:rsidR="000E054E" w:rsidRPr="005F0033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174</w:t>
            </w:r>
            <w:r w:rsidR="005F0033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-л/с от 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</w:t>
            </w:r>
            <w:r w:rsidR="005F0033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апреля</w:t>
            </w:r>
            <w:r w:rsidR="005F0033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  <w:r w:rsidR="005F0033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года)</w:t>
            </w:r>
          </w:p>
        </w:tc>
      </w:tr>
      <w:tr w:rsidR="000E09B2" w:rsidRPr="000E09B2" w:rsidTr="00E52835">
        <w:trPr>
          <w:trHeight w:val="2689"/>
        </w:trPr>
        <w:tc>
          <w:tcPr>
            <w:tcW w:w="1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0E09B2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</w:t>
            </w:r>
          </w:p>
        </w:tc>
        <w:tc>
          <w:tcPr>
            <w:tcW w:w="25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0E09B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2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1516A0" w:rsidRDefault="000E054E" w:rsidP="00E52835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Всего </w:t>
            </w:r>
            <w:r w:rsidR="00BE28B0" w:rsidRPr="00BE28B0"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="000E09B2"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лет, в том числе в должности </w:t>
            </w:r>
            <w:r w:rsidR="00BE28B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ветеринарного врача </w:t>
            </w:r>
            <w:r w:rsidR="00261D6B" w:rsidRPr="00261D6B"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  <w:lang w:eastAsia="ru-RU"/>
              </w:rPr>
              <w:t xml:space="preserve">2 </w:t>
            </w:r>
            <w:r w:rsidR="00261D6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года, младшего научного сотрудника </w:t>
            </w:r>
            <w:r w:rsidR="00261D6B" w:rsidRPr="00E52835"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  <w:lang w:eastAsia="ru-RU"/>
              </w:rPr>
              <w:t>2</w:t>
            </w:r>
            <w:r w:rsidR="00261D6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года, научного сотрудника </w:t>
            </w:r>
            <w:r w:rsidR="00E52835"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  <w:lang w:eastAsia="ru-RU"/>
              </w:rPr>
              <w:t>2</w:t>
            </w:r>
            <w:r w:rsidR="00261D6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год, старшего научного сотрудника</w:t>
            </w:r>
            <w:r w:rsidR="00261D6B" w:rsidRPr="00E52835"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  <w:lang w:eastAsia="ru-RU"/>
              </w:rPr>
              <w:t>4</w:t>
            </w:r>
            <w:r w:rsidR="00261D6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года, старшего преподавателя </w:t>
            </w:r>
            <w:r w:rsidR="00E52835"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  <w:lang w:eastAsia="ru-RU"/>
              </w:rPr>
              <w:t>2</w:t>
            </w:r>
            <w:r w:rsidR="00261D6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год, ассистент кафедры </w:t>
            </w:r>
            <w:r w:rsidR="00261D6B" w:rsidRPr="00E52835"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  <w:lang w:eastAsia="ru-RU"/>
              </w:rPr>
              <w:t>3</w:t>
            </w:r>
            <w:r w:rsidR="00261D6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года, </w:t>
            </w:r>
            <w:r w:rsidR="00E5283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доцентом кафедры </w:t>
            </w:r>
            <w:r w:rsidR="00E52835" w:rsidRPr="00E52835"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  <w:lang w:eastAsia="ru-RU"/>
              </w:rPr>
              <w:t>4</w:t>
            </w:r>
            <w:r w:rsidR="00E5283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года, </w:t>
            </w:r>
            <w:r w:rsidR="00261D6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зам</w:t>
            </w:r>
            <w:proofErr w:type="gramStart"/>
            <w:r w:rsidR="00261D6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.д</w:t>
            </w:r>
            <w:proofErr w:type="gramEnd"/>
            <w:r w:rsidR="00261D6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екана по воспитательной работе </w:t>
            </w:r>
            <w:r w:rsidR="00E52835" w:rsidRPr="00E52835"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  <w:lang w:eastAsia="ru-RU"/>
              </w:rPr>
              <w:t>2</w:t>
            </w:r>
            <w:r w:rsidR="00E5283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года, ведущего научного сотрудника </w:t>
            </w:r>
            <w:r w:rsidR="00E52835" w:rsidRPr="00E52835"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  <w:lang w:eastAsia="ru-RU"/>
              </w:rPr>
              <w:t xml:space="preserve">16 </w:t>
            </w:r>
            <w:r w:rsidR="00E5283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лет, главного научного сотрудник </w:t>
            </w:r>
            <w:r w:rsidR="00E52835" w:rsidRPr="00E52835"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  <w:lang w:eastAsia="ru-RU"/>
              </w:rPr>
              <w:t>2</w:t>
            </w:r>
            <w:r w:rsidR="00E5283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года.</w:t>
            </w:r>
          </w:p>
        </w:tc>
      </w:tr>
      <w:tr w:rsidR="000E09B2" w:rsidRPr="000E09B2" w:rsidTr="005F0033">
        <w:trPr>
          <w:trHeight w:val="20"/>
        </w:trPr>
        <w:tc>
          <w:tcPr>
            <w:tcW w:w="1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0E09B2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7</w:t>
            </w:r>
          </w:p>
        </w:tc>
        <w:tc>
          <w:tcPr>
            <w:tcW w:w="25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0E09B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2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CF2EE2" w:rsidRDefault="000E09B2" w:rsidP="0003551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Всего </w:t>
            </w:r>
            <w:r w:rsidR="00E52835"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  <w:lang w:eastAsia="ru-RU"/>
              </w:rPr>
              <w:t>51</w:t>
            </w: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</w:t>
            </w: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в изданиях реком</w:t>
            </w:r>
            <w:r w:rsidR="000E054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ендуемых уполномоченным органом </w:t>
            </w:r>
            <w:r w:rsidR="00E52835"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  <w:lang w:eastAsia="ru-RU"/>
              </w:rPr>
              <w:t>17</w:t>
            </w: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</w:t>
            </w: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 xml:space="preserve">в научных журналах, входящих в базы компании 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Clarivate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Analytics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Кларивэйт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Аналитикс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 (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Web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of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Science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Core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Collection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Clarivate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Analytics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Вэб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оф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Сайнс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Кор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Коллекшн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Кларивэйт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Аналитикс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)), 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Scopus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Скопус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) или JSTOR (ДЖЕЙСТОР) </w:t>
            </w:r>
            <w:r w:rsidR="00E5283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17</w:t>
            </w: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</w:t>
            </w:r>
            <w:r w:rsidR="00EB5B0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патентов </w:t>
            </w:r>
            <w:r w:rsidR="00035516" w:rsidRPr="00035516"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  <w:lang w:eastAsia="ru-RU"/>
              </w:rPr>
              <w:t>15</w:t>
            </w:r>
            <w:r w:rsidR="00CF2EE2" w:rsidRPr="00CF2EE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.</w:t>
            </w:r>
          </w:p>
        </w:tc>
      </w:tr>
      <w:tr w:rsidR="000E09B2" w:rsidRPr="000E09B2" w:rsidTr="005F0033">
        <w:trPr>
          <w:trHeight w:val="20"/>
        </w:trPr>
        <w:tc>
          <w:tcPr>
            <w:tcW w:w="1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0E09B2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8</w:t>
            </w:r>
          </w:p>
        </w:tc>
        <w:tc>
          <w:tcPr>
            <w:tcW w:w="25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0E09B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Количество, изданных за последние 5 лет монографий, учебников, единолично написанных </w:t>
            </w: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учебных (учебно-методическое) пособий</w:t>
            </w:r>
          </w:p>
        </w:tc>
        <w:tc>
          <w:tcPr>
            <w:tcW w:w="2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5B4018" w:rsidRDefault="005B4018" w:rsidP="000E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B401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lastRenderedPageBreak/>
              <w:t>1</w:t>
            </w:r>
          </w:p>
        </w:tc>
      </w:tr>
      <w:tr w:rsidR="000E09B2" w:rsidRPr="000E09B2" w:rsidTr="005F0033">
        <w:trPr>
          <w:trHeight w:val="20"/>
        </w:trPr>
        <w:tc>
          <w:tcPr>
            <w:tcW w:w="1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0E09B2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9</w:t>
            </w:r>
          </w:p>
        </w:tc>
        <w:tc>
          <w:tcPr>
            <w:tcW w:w="25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0E09B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PhD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PhD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PhD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), доктора по профилю</w:t>
            </w:r>
          </w:p>
        </w:tc>
        <w:tc>
          <w:tcPr>
            <w:tcW w:w="2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35516" w:rsidP="000E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Гульхан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Бекбергенона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кандидат биологических наук, диплом № 0007361 от 26 </w:t>
            </w:r>
            <w:r w:rsidR="00237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февраля 2011 г.</w:t>
            </w:r>
          </w:p>
        </w:tc>
      </w:tr>
      <w:tr w:rsidR="000E09B2" w:rsidRPr="000E09B2" w:rsidTr="005F0033">
        <w:trPr>
          <w:trHeight w:val="20"/>
        </w:trPr>
        <w:tc>
          <w:tcPr>
            <w:tcW w:w="1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0E09B2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10</w:t>
            </w:r>
          </w:p>
        </w:tc>
        <w:tc>
          <w:tcPr>
            <w:tcW w:w="25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0E09B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2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8A59F5" w:rsidP="000E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0E09B2" w:rsidRPr="000E09B2" w:rsidTr="005F0033">
        <w:trPr>
          <w:trHeight w:val="20"/>
        </w:trPr>
        <w:tc>
          <w:tcPr>
            <w:tcW w:w="1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0E09B2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11</w:t>
            </w:r>
          </w:p>
        </w:tc>
        <w:tc>
          <w:tcPr>
            <w:tcW w:w="25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0E09B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2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8A59F5" w:rsidP="000E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0E09B2" w:rsidRPr="00035516" w:rsidTr="005F0033">
        <w:trPr>
          <w:trHeight w:val="20"/>
        </w:trPr>
        <w:tc>
          <w:tcPr>
            <w:tcW w:w="1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0E09B2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12</w:t>
            </w:r>
          </w:p>
        </w:tc>
        <w:tc>
          <w:tcPr>
            <w:tcW w:w="25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0E09B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Дополнительная информация</w:t>
            </w:r>
          </w:p>
        </w:tc>
        <w:tc>
          <w:tcPr>
            <w:tcW w:w="2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2EC4" w:rsidRPr="00035516" w:rsidRDefault="00035516" w:rsidP="00D9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Нагрудной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знак «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Денсаулық сақтау ісінің үздігі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приказ № 880 от 7 октября 2022 г.</w:t>
            </w:r>
          </w:p>
        </w:tc>
      </w:tr>
    </w:tbl>
    <w:p w:rsidR="000E09B2" w:rsidRPr="00035516" w:rsidRDefault="000E09B2" w:rsidP="000E09B2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</w:p>
    <w:p w:rsidR="006F48A7" w:rsidRPr="00374320" w:rsidRDefault="00D92EC4" w:rsidP="006F48A7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color w:val="000000"/>
          <w:spacing w:val="2"/>
          <w:lang w:eastAsia="ko-KR"/>
        </w:rPr>
      </w:pPr>
      <w:r>
        <w:rPr>
          <w:rFonts w:ascii="Times New Roman" w:hAnsi="Times New Roman" w:cs="Times New Roman"/>
          <w:b/>
          <w:color w:val="000000"/>
          <w:spacing w:val="2"/>
          <w:lang w:eastAsia="ko-KR"/>
        </w:rPr>
        <w:t>Ученый секретарь</w:t>
      </w:r>
    </w:p>
    <w:p w:rsidR="006F48A7" w:rsidRPr="005932F1" w:rsidRDefault="006F48A7" w:rsidP="006F48A7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lang w:eastAsia="ko-KR"/>
        </w:rPr>
      </w:pPr>
      <w:r w:rsidRPr="00374320">
        <w:rPr>
          <w:rFonts w:ascii="Times New Roman" w:hAnsi="Times New Roman" w:cs="Times New Roman"/>
          <w:b/>
          <w:color w:val="000000"/>
          <w:spacing w:val="2"/>
          <w:lang w:eastAsia="ko-KR"/>
        </w:rPr>
        <w:t xml:space="preserve">ТОО </w:t>
      </w:r>
      <w:r w:rsidRPr="00374320">
        <w:rPr>
          <w:rFonts w:ascii="Times New Roman" w:hAnsi="Times New Roman" w:cs="Times New Roman"/>
          <w:b/>
          <w:color w:val="000000"/>
          <w:spacing w:val="2"/>
          <w:lang w:val="kk-KZ" w:eastAsia="ko-KR"/>
        </w:rPr>
        <w:t>«Национальный центр биотехнологии»</w:t>
      </w:r>
      <w:r w:rsidR="005932F1" w:rsidRPr="00374320">
        <w:rPr>
          <w:rFonts w:ascii="Times New Roman" w:hAnsi="Times New Roman" w:cs="Times New Roman"/>
          <w:b/>
          <w:color w:val="000000"/>
          <w:spacing w:val="2"/>
          <w:lang w:val="kk-KZ" w:eastAsia="ko-KR"/>
        </w:rPr>
        <w:tab/>
      </w:r>
      <w:r w:rsidR="00D92EC4">
        <w:rPr>
          <w:rFonts w:ascii="Times New Roman" w:hAnsi="Times New Roman" w:cs="Times New Roman"/>
          <w:b/>
          <w:color w:val="000000"/>
          <w:spacing w:val="2"/>
          <w:lang w:val="kk-KZ" w:eastAsia="ko-KR"/>
        </w:rPr>
        <w:t xml:space="preserve">          </w:t>
      </w:r>
      <w:r w:rsidR="005932F1">
        <w:rPr>
          <w:rFonts w:ascii="Times New Roman" w:hAnsi="Times New Roman" w:cs="Times New Roman"/>
          <w:color w:val="000000"/>
          <w:spacing w:val="2"/>
          <w:lang w:eastAsia="ko-KR"/>
        </w:rPr>
        <w:t>____</w:t>
      </w:r>
      <w:r w:rsidR="00D92EC4">
        <w:rPr>
          <w:rFonts w:ascii="Times New Roman" w:hAnsi="Times New Roman" w:cs="Times New Roman"/>
          <w:color w:val="000000"/>
          <w:spacing w:val="2"/>
          <w:lang w:eastAsia="ko-KR"/>
        </w:rPr>
        <w:t>_________</w:t>
      </w:r>
      <w:r w:rsidR="005932F1">
        <w:rPr>
          <w:rFonts w:ascii="Times New Roman" w:hAnsi="Times New Roman" w:cs="Times New Roman"/>
          <w:color w:val="000000"/>
          <w:spacing w:val="2"/>
          <w:lang w:eastAsia="ko-KR"/>
        </w:rPr>
        <w:t>____</w:t>
      </w:r>
      <w:r w:rsidR="00D92EC4">
        <w:rPr>
          <w:rFonts w:ascii="Times New Roman" w:hAnsi="Times New Roman" w:cs="Times New Roman"/>
          <w:color w:val="000000"/>
          <w:spacing w:val="2"/>
          <w:lang w:eastAsia="ko-KR"/>
        </w:rPr>
        <w:t xml:space="preserve"> </w:t>
      </w:r>
      <w:proofErr w:type="spellStart"/>
      <w:r w:rsidR="00FC38C7" w:rsidRPr="00BF432F">
        <w:rPr>
          <w:rFonts w:ascii="Times New Roman" w:hAnsi="Times New Roman" w:cs="Times New Roman"/>
          <w:b/>
          <w:color w:val="000000"/>
          <w:spacing w:val="2"/>
          <w:lang w:eastAsia="ko-KR"/>
        </w:rPr>
        <w:t>Рахимбергенова</w:t>
      </w:r>
      <w:proofErr w:type="spellEnd"/>
      <w:r w:rsidR="00FC38C7" w:rsidRPr="00BF432F">
        <w:rPr>
          <w:rFonts w:ascii="Times New Roman" w:hAnsi="Times New Roman" w:cs="Times New Roman"/>
          <w:b/>
          <w:color w:val="000000"/>
          <w:spacing w:val="2"/>
          <w:lang w:eastAsia="ko-KR"/>
        </w:rPr>
        <w:t xml:space="preserve"> М.А.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80"/>
      </w:tblGrid>
      <w:tr w:rsidR="000E09B2" w:rsidRPr="000E09B2" w:rsidTr="000E09B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6F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35FBF" w:rsidRPr="000E054E" w:rsidRDefault="00135FBF">
      <w:pPr>
        <w:rPr>
          <w:rFonts w:ascii="Times New Roman" w:hAnsi="Times New Roman" w:cs="Times New Roman"/>
        </w:rPr>
      </w:pPr>
    </w:p>
    <w:sectPr w:rsidR="00135FBF" w:rsidRPr="000E054E" w:rsidSect="008A59F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09B2"/>
    <w:rsid w:val="00035516"/>
    <w:rsid w:val="00084C17"/>
    <w:rsid w:val="000E054E"/>
    <w:rsid w:val="000E09B2"/>
    <w:rsid w:val="00114B8B"/>
    <w:rsid w:val="00135FBF"/>
    <w:rsid w:val="001516A0"/>
    <w:rsid w:val="00153135"/>
    <w:rsid w:val="00190F00"/>
    <w:rsid w:val="0019336D"/>
    <w:rsid w:val="001B4C0B"/>
    <w:rsid w:val="002371AE"/>
    <w:rsid w:val="0025441A"/>
    <w:rsid w:val="00261D6B"/>
    <w:rsid w:val="00373E8B"/>
    <w:rsid w:val="00374320"/>
    <w:rsid w:val="0038581B"/>
    <w:rsid w:val="00547F95"/>
    <w:rsid w:val="005932F1"/>
    <w:rsid w:val="005B4018"/>
    <w:rsid w:val="005E6C9F"/>
    <w:rsid w:val="005F0033"/>
    <w:rsid w:val="006E3D4A"/>
    <w:rsid w:val="006F48A7"/>
    <w:rsid w:val="00790AB7"/>
    <w:rsid w:val="008A59F5"/>
    <w:rsid w:val="008E4FBE"/>
    <w:rsid w:val="009069D1"/>
    <w:rsid w:val="0091012F"/>
    <w:rsid w:val="00950C1D"/>
    <w:rsid w:val="00A31322"/>
    <w:rsid w:val="00AA0A6D"/>
    <w:rsid w:val="00AE5CE5"/>
    <w:rsid w:val="00B951C5"/>
    <w:rsid w:val="00BE28B0"/>
    <w:rsid w:val="00BF432F"/>
    <w:rsid w:val="00C049B4"/>
    <w:rsid w:val="00C77E91"/>
    <w:rsid w:val="00C85075"/>
    <w:rsid w:val="00C960CF"/>
    <w:rsid w:val="00CF2EE2"/>
    <w:rsid w:val="00D92EC4"/>
    <w:rsid w:val="00DA0C78"/>
    <w:rsid w:val="00E20927"/>
    <w:rsid w:val="00E52835"/>
    <w:rsid w:val="00E95726"/>
    <w:rsid w:val="00EB5B05"/>
    <w:rsid w:val="00ED365D"/>
    <w:rsid w:val="00F0500D"/>
    <w:rsid w:val="00F52022"/>
    <w:rsid w:val="00F806C3"/>
    <w:rsid w:val="00FC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BF"/>
  </w:style>
  <w:style w:type="paragraph" w:styleId="3">
    <w:name w:val="heading 3"/>
    <w:basedOn w:val="a"/>
    <w:link w:val="30"/>
    <w:uiPriority w:val="9"/>
    <w:qFormat/>
    <w:rsid w:val="000E09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09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E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g.kulmambetova</dc:creator>
  <cp:lastModifiedBy>s.eskendirova</cp:lastModifiedBy>
  <cp:revision>2</cp:revision>
  <dcterms:created xsi:type="dcterms:W3CDTF">2025-05-26T13:06:00Z</dcterms:created>
  <dcterms:modified xsi:type="dcterms:W3CDTF">2025-05-26T13:06:00Z</dcterms:modified>
</cp:coreProperties>
</file>